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01D72AB8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77AD4" w:rsidRPr="00277AD4">
              <w:rPr>
                <w:rFonts w:ascii="Arial" w:hAnsi="Arial" w:cs="Arial"/>
                <w:b/>
                <w:sz w:val="22"/>
                <w:szCs w:val="22"/>
              </w:rPr>
              <w:t xml:space="preserve">Tovarniška obnova (popravila) kirurških instrumentov proizvajalca </w:t>
            </w:r>
            <w:proofErr w:type="spellStart"/>
            <w:r w:rsidR="00277AD4" w:rsidRPr="00277AD4">
              <w:rPr>
                <w:rFonts w:ascii="Arial" w:hAnsi="Arial" w:cs="Arial"/>
                <w:b/>
                <w:sz w:val="22"/>
                <w:szCs w:val="22"/>
              </w:rPr>
              <w:t>Acufex</w:t>
            </w:r>
            <w:proofErr w:type="spellEnd"/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A4C65" w14:textId="77777777" w:rsidR="00C91037" w:rsidRDefault="00C91037">
      <w:r>
        <w:separator/>
      </w:r>
    </w:p>
  </w:endnote>
  <w:endnote w:type="continuationSeparator" w:id="0">
    <w:p w14:paraId="128D735C" w14:textId="77777777" w:rsidR="00C91037" w:rsidRDefault="00C9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46E6DA4A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</w:t>
    </w:r>
    <w:r w:rsidR="00BD35AE">
      <w:rPr>
        <w:rFonts w:ascii="Arial" w:hAnsi="Arial" w:cs="Arial"/>
        <w:i/>
        <w:sz w:val="20"/>
      </w:rPr>
      <w:t xml:space="preserve"> </w:t>
    </w:r>
    <w:r w:rsidR="00277AD4">
      <w:rPr>
        <w:rFonts w:ascii="Arial" w:hAnsi="Arial" w:cs="Arial"/>
        <w:i/>
        <w:sz w:val="20"/>
      </w:rPr>
      <w:t xml:space="preserve">                 </w:t>
    </w:r>
    <w:r w:rsidR="00BD35AE">
      <w:rPr>
        <w:rFonts w:ascii="Arial" w:hAnsi="Arial" w:cs="Arial"/>
        <w:i/>
        <w:sz w:val="20"/>
      </w:rPr>
      <w:t xml:space="preserve"> </w:t>
    </w:r>
    <w:r w:rsidR="00277AD4" w:rsidRPr="00277AD4">
      <w:rPr>
        <w:rFonts w:ascii="Arial" w:hAnsi="Arial" w:cs="Arial"/>
        <w:i/>
        <w:sz w:val="20"/>
      </w:rPr>
      <w:t xml:space="preserve">Tovarniška obnova (popravila) kirurških instrumentov proizvajalca </w:t>
    </w:r>
    <w:proofErr w:type="spellStart"/>
    <w:r w:rsidR="00277AD4" w:rsidRPr="00277AD4">
      <w:rPr>
        <w:rFonts w:ascii="Arial" w:hAnsi="Arial" w:cs="Arial"/>
        <w:i/>
        <w:sz w:val="20"/>
      </w:rPr>
      <w:t>Acufex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DA819" w14:textId="77777777" w:rsidR="00C91037" w:rsidRDefault="00C91037">
      <w:r>
        <w:separator/>
      </w:r>
    </w:p>
  </w:footnote>
  <w:footnote w:type="continuationSeparator" w:id="0">
    <w:p w14:paraId="2CD7DD6E" w14:textId="77777777" w:rsidR="00C91037" w:rsidRDefault="00C91037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btT0DAVfSssC0tK9upPxjtyeixubKGBIkWSFbb+EpCM4rCGt70f74fF5pHYK1gtiZdi1XWRr9XNRuIdQUcD/Q==" w:salt="TopoGCeS6RD+A/CLO3dqf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1BD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377B0"/>
    <w:rsid w:val="00245B7D"/>
    <w:rsid w:val="0025342C"/>
    <w:rsid w:val="00253770"/>
    <w:rsid w:val="0025494C"/>
    <w:rsid w:val="00276F12"/>
    <w:rsid w:val="00277AD4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94B49"/>
    <w:rsid w:val="003A0E5F"/>
    <w:rsid w:val="003A70EF"/>
    <w:rsid w:val="003B0E87"/>
    <w:rsid w:val="003D4333"/>
    <w:rsid w:val="003D7D58"/>
    <w:rsid w:val="003E2BB5"/>
    <w:rsid w:val="0040709F"/>
    <w:rsid w:val="0041636A"/>
    <w:rsid w:val="00427F86"/>
    <w:rsid w:val="00434240"/>
    <w:rsid w:val="00445D3B"/>
    <w:rsid w:val="00450F19"/>
    <w:rsid w:val="00454B8E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84463"/>
    <w:rsid w:val="008A2918"/>
    <w:rsid w:val="008A44C8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31DA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61F44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6BD3"/>
    <w:rsid w:val="00BF7B68"/>
    <w:rsid w:val="00C6604F"/>
    <w:rsid w:val="00C86C4E"/>
    <w:rsid w:val="00C91037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12</cp:revision>
  <cp:lastPrinted>2025-09-17T06:05:00Z</cp:lastPrinted>
  <dcterms:created xsi:type="dcterms:W3CDTF">2024-12-09T10:53:00Z</dcterms:created>
  <dcterms:modified xsi:type="dcterms:W3CDTF">2026-05-21T10:49:00Z</dcterms:modified>
</cp:coreProperties>
</file>